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8A55" w14:textId="77777777" w:rsidR="001B39ED" w:rsidRDefault="001B39ED" w:rsidP="001B39ED">
      <w:pPr>
        <w:pStyle w:val="Standard"/>
        <w:autoSpaceDE w:val="0"/>
        <w:jc w:val="center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  <w:noProof/>
        </w:rPr>
        <w:drawing>
          <wp:inline distT="0" distB="0" distL="0" distR="0" wp14:anchorId="3A9166F5" wp14:editId="7727855D">
            <wp:extent cx="1228725" cy="1228725"/>
            <wp:effectExtent l="0" t="0" r="9525" b="9525"/>
            <wp:docPr id="1" name="Obrázok 1" descr="erb Šel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Šelp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C275" w14:textId="77777777" w:rsidR="001B39ED" w:rsidRDefault="001B39ED" w:rsidP="001B39ED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14:paraId="6569EBB4" w14:textId="437AC30B" w:rsidR="001B39ED" w:rsidRPr="001B39ED" w:rsidRDefault="009C0289" w:rsidP="001B39ED">
      <w:pPr>
        <w:autoSpaceDE w:val="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 </w:t>
      </w:r>
      <w:r w:rsidR="00D530FC">
        <w:rPr>
          <w:rFonts w:eastAsia="TimesNewRomanPS-BoldMT"/>
          <w:b/>
          <w:bCs/>
          <w:sz w:val="28"/>
          <w:szCs w:val="28"/>
        </w:rPr>
        <w:t>Návrh plánu</w:t>
      </w:r>
      <w:r>
        <w:rPr>
          <w:rFonts w:eastAsia="TimesNewRomanPS-BoldMT"/>
          <w:b/>
          <w:bCs/>
          <w:sz w:val="28"/>
          <w:szCs w:val="28"/>
        </w:rPr>
        <w:t xml:space="preserve"> </w:t>
      </w:r>
      <w:r w:rsidR="001B39ED" w:rsidRPr="001B39ED">
        <w:rPr>
          <w:rFonts w:eastAsia="TimesNewRomanPS-BoldMT"/>
          <w:b/>
          <w:bCs/>
          <w:sz w:val="28"/>
          <w:szCs w:val="28"/>
        </w:rPr>
        <w:t xml:space="preserve">kontrolnej činnosti hlavnej kontrolórky obce </w:t>
      </w:r>
    </w:p>
    <w:p w14:paraId="2B843321" w14:textId="77777777" w:rsidR="001B39ED" w:rsidRPr="001B39ED" w:rsidRDefault="001B39ED" w:rsidP="001B39ED">
      <w:pPr>
        <w:autoSpaceDE w:val="0"/>
        <w:jc w:val="center"/>
        <w:rPr>
          <w:rFonts w:eastAsia="TimesNewRomanPS-BoldMT"/>
          <w:b/>
          <w:bCs/>
          <w:sz w:val="28"/>
          <w:szCs w:val="28"/>
        </w:rPr>
      </w:pPr>
      <w:r w:rsidRPr="001B39ED">
        <w:rPr>
          <w:rFonts w:eastAsia="TimesNewRomanPS-BoldMT"/>
          <w:b/>
          <w:bCs/>
          <w:sz w:val="28"/>
          <w:szCs w:val="28"/>
        </w:rPr>
        <w:t>Šelpice na 1. polrok 2022.</w:t>
      </w:r>
    </w:p>
    <w:p w14:paraId="09AA518F" w14:textId="77777777" w:rsidR="001B39ED" w:rsidRDefault="001B39ED" w:rsidP="001B39ED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14:paraId="660782E2" w14:textId="77777777" w:rsidR="001B39ED" w:rsidRPr="001B39ED" w:rsidRDefault="001B39ED" w:rsidP="001B39ED">
      <w:pPr>
        <w:pStyle w:val="Standard"/>
        <w:autoSpaceDE w:val="0"/>
        <w:jc w:val="both"/>
        <w:rPr>
          <w:rFonts w:eastAsia="TimesNewRomanPS-BoldMT" w:cs="TimesNewRomanPS-BoldMT"/>
          <w:sz w:val="22"/>
          <w:szCs w:val="22"/>
        </w:rPr>
      </w:pPr>
      <w:r w:rsidRPr="001B39ED">
        <w:rPr>
          <w:rFonts w:eastAsia="TimesNewRomanPS-BoldMT" w:cs="TimesNewRomanPS-BoldMT"/>
          <w:sz w:val="22"/>
          <w:szCs w:val="22"/>
        </w:rPr>
        <w:t xml:space="preserve">V súlade s ustanovením § 18 f, </w:t>
      </w:r>
      <w:proofErr w:type="spellStart"/>
      <w:r w:rsidRPr="001B39ED">
        <w:rPr>
          <w:rFonts w:eastAsia="TimesNewRomanPS-BoldMT" w:cs="TimesNewRomanPS-BoldMT"/>
          <w:sz w:val="22"/>
          <w:szCs w:val="22"/>
        </w:rPr>
        <w:t>odst</w:t>
      </w:r>
      <w:proofErr w:type="spellEnd"/>
      <w:r w:rsidRPr="001B39ED">
        <w:rPr>
          <w:rFonts w:eastAsia="TimesNewRomanPS-BoldMT" w:cs="TimesNewRomanPS-BoldMT"/>
          <w:sz w:val="22"/>
          <w:szCs w:val="22"/>
        </w:rPr>
        <w:t>. 1 písmeno b/ zákona č. 369/1990 Zb. o obecnom zriadení v znení neskorších predpisov predkladám návrh plánu kontrolnej činnosti na 1. polrok 2022 s týmto zameraním:</w:t>
      </w:r>
    </w:p>
    <w:p w14:paraId="4935112F" w14:textId="77777777" w:rsidR="001B39ED" w:rsidRPr="001B39ED" w:rsidRDefault="001B39ED" w:rsidP="001B39ED">
      <w:pPr>
        <w:pStyle w:val="Standard"/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14:paraId="13E1264C" w14:textId="77777777" w:rsidR="001B39ED" w:rsidRPr="001B39ED" w:rsidRDefault="001B39ED" w:rsidP="001B39ED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NewRomanPS-BoldMT"/>
          <w:sz w:val="22"/>
          <w:szCs w:val="22"/>
        </w:rPr>
      </w:pPr>
      <w:r w:rsidRPr="001B39ED">
        <w:rPr>
          <w:sz w:val="22"/>
          <w:szCs w:val="22"/>
        </w:rPr>
        <w:t>Kontrola</w:t>
      </w:r>
      <w:r w:rsidRPr="001B39ED">
        <w:rPr>
          <w:rFonts w:eastAsia="TimesNewRomanPS-BoldMT"/>
          <w:sz w:val="22"/>
          <w:szCs w:val="22"/>
        </w:rPr>
        <w:t xml:space="preserve"> dodržiavania zákona č. 211/2000 Z. z. Zákon o slobodnom prístupe k informáciám a o zmene a doplnení niektorých zákonov  so zameraním na zverejňovanie  faktúr na webovom sídle obce za 2.polrok  2021 v obci Šelpice – Obecný úrad Šelpice.</w:t>
      </w:r>
    </w:p>
    <w:p w14:paraId="3F86EC81" w14:textId="77777777" w:rsidR="001B39ED" w:rsidRPr="001B39ED" w:rsidRDefault="001B39ED" w:rsidP="001B39E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eastAsia="TimesNewRomanPS-BoldMT"/>
          <w:kern w:val="3"/>
          <w:sz w:val="22"/>
          <w:szCs w:val="22"/>
          <w:lang w:eastAsia="sk-SK"/>
        </w:rPr>
      </w:pPr>
      <w:r w:rsidRPr="001B39ED">
        <w:rPr>
          <w:rFonts w:eastAsia="TimesNewRomanPS-BoldMT" w:cs="Tahoma"/>
          <w:kern w:val="3"/>
          <w:sz w:val="22"/>
          <w:szCs w:val="22"/>
          <w:lang w:eastAsia="sk-SK"/>
        </w:rPr>
        <w:t xml:space="preserve">Kontrola dodržiavania zákona č. 305/2013 z. z. Zákon o elektronickej podobe výkonu pôsobnosti orgánov verejnej moci a o zmene a doplnení niektorých zákonov (zákon o e- </w:t>
      </w:r>
      <w:proofErr w:type="spellStart"/>
      <w:r w:rsidRPr="001B39ED">
        <w:rPr>
          <w:rFonts w:eastAsia="TimesNewRomanPS-BoldMT" w:cs="Tahoma"/>
          <w:kern w:val="3"/>
          <w:sz w:val="22"/>
          <w:szCs w:val="22"/>
          <w:lang w:eastAsia="sk-SK"/>
        </w:rPr>
        <w:t>Governmente</w:t>
      </w:r>
      <w:proofErr w:type="spellEnd"/>
      <w:r w:rsidRPr="001B39ED">
        <w:rPr>
          <w:rFonts w:eastAsia="TimesNewRomanPS-BoldMT" w:cs="Tahoma"/>
          <w:kern w:val="3"/>
          <w:sz w:val="22"/>
          <w:szCs w:val="22"/>
          <w:lang w:eastAsia="sk-SK"/>
        </w:rPr>
        <w:t>) v 2.polroku 2021 v obci Šelpice – Obecný úrad Šelpice.</w:t>
      </w:r>
    </w:p>
    <w:p w14:paraId="362BE1DD" w14:textId="77777777" w:rsidR="001B39ED" w:rsidRPr="001B39ED" w:rsidRDefault="001B39ED" w:rsidP="001B39ED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  <w:sz w:val="22"/>
          <w:szCs w:val="22"/>
        </w:rPr>
      </w:pPr>
      <w:r w:rsidRPr="001B39ED">
        <w:rPr>
          <w:rFonts w:eastAsia="TimesNewRomanPS-BoldMT" w:cs="TimesNewRomanPS-BoldMT"/>
          <w:sz w:val="22"/>
          <w:szCs w:val="22"/>
        </w:rPr>
        <w:t xml:space="preserve">Vypracovanie odborného stanoviska k záverečnému účtu za rok 2021 obce Šelpice </w:t>
      </w:r>
    </w:p>
    <w:p w14:paraId="4C849C53" w14:textId="77777777" w:rsidR="001B39ED" w:rsidRPr="001B39ED" w:rsidRDefault="001B39ED" w:rsidP="001B39ED">
      <w:pPr>
        <w:pStyle w:val="Standard"/>
        <w:tabs>
          <w:tab w:val="left" w:pos="-3240"/>
        </w:tabs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14:paraId="166DE91B" w14:textId="77777777" w:rsidR="001B39ED" w:rsidRPr="001B39ED" w:rsidRDefault="001B39ED" w:rsidP="001B39ED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  <w:sz w:val="22"/>
          <w:szCs w:val="22"/>
        </w:rPr>
      </w:pPr>
      <w:r w:rsidRPr="001B39ED">
        <w:rPr>
          <w:rFonts w:eastAsia="TimesNewRomanPS-BoldMT" w:cs="TimesNewRomanPS-BoldMT"/>
          <w:sz w:val="22"/>
          <w:szCs w:val="22"/>
        </w:rPr>
        <w:t>Vypracovanie plánu kontrolnej činnosti na II. polrok 2022</w:t>
      </w:r>
    </w:p>
    <w:p w14:paraId="11947931" w14:textId="77777777" w:rsidR="001B39ED" w:rsidRPr="001B39ED" w:rsidRDefault="001B39ED" w:rsidP="001B39ED">
      <w:pPr>
        <w:pStyle w:val="Standard"/>
        <w:tabs>
          <w:tab w:val="left" w:pos="-3240"/>
        </w:tabs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14:paraId="07FA121D" w14:textId="77777777" w:rsidR="001B39ED" w:rsidRPr="001B39ED" w:rsidRDefault="001B39ED" w:rsidP="001B39ED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  <w:sz w:val="22"/>
          <w:szCs w:val="22"/>
        </w:rPr>
      </w:pPr>
      <w:r w:rsidRPr="001B39ED">
        <w:rPr>
          <w:rFonts w:eastAsia="TimesNewRomanPS-BoldMT" w:cs="TimesNewRomanPS-BoldMT"/>
          <w:sz w:val="22"/>
          <w:szCs w:val="22"/>
        </w:rPr>
        <w:t>Operatívne kontroly</w:t>
      </w:r>
    </w:p>
    <w:p w14:paraId="48C2A199" w14:textId="77777777" w:rsidR="001B39ED" w:rsidRPr="001B39ED" w:rsidRDefault="001B39ED" w:rsidP="001B39ED">
      <w:pPr>
        <w:pStyle w:val="Standard"/>
        <w:tabs>
          <w:tab w:val="left" w:pos="-3240"/>
        </w:tabs>
        <w:autoSpaceDE w:val="0"/>
        <w:jc w:val="both"/>
        <w:textAlignment w:val="baseline"/>
        <w:rPr>
          <w:rFonts w:eastAsia="TimesNewRomanPS-BoldMT" w:cs="TimesNewRomanPS-BoldMT"/>
          <w:sz w:val="22"/>
          <w:szCs w:val="22"/>
        </w:rPr>
      </w:pPr>
    </w:p>
    <w:p w14:paraId="6DBE453E" w14:textId="77777777" w:rsidR="001B39ED" w:rsidRPr="001B39ED" w:rsidRDefault="001B39ED" w:rsidP="001B39ED">
      <w:pPr>
        <w:pStyle w:val="Standard"/>
        <w:autoSpaceDE w:val="0"/>
        <w:jc w:val="both"/>
        <w:rPr>
          <w:rFonts w:eastAsia="TimesNewRomanPS-BoldMT" w:cs="TimesNewRomanPS-BoldMT"/>
          <w:b/>
          <w:sz w:val="22"/>
          <w:szCs w:val="22"/>
        </w:rPr>
      </w:pPr>
      <w:r w:rsidRPr="001B39ED">
        <w:rPr>
          <w:rFonts w:eastAsia="TimesNewRomanPS-BoldMT" w:cs="TimesNewRomanPS-BoldMT"/>
          <w:b/>
          <w:sz w:val="22"/>
          <w:szCs w:val="22"/>
        </w:rPr>
        <w:t>Ostatná činnosť HK :</w:t>
      </w:r>
    </w:p>
    <w:p w14:paraId="3773537C" w14:textId="77777777" w:rsidR="001B39ED" w:rsidRPr="001B39ED" w:rsidRDefault="001B39ED" w:rsidP="001B39ED">
      <w:pPr>
        <w:pStyle w:val="Standard"/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14:paraId="5E568E8B" w14:textId="77777777" w:rsidR="001B39ED" w:rsidRPr="001B39ED" w:rsidRDefault="001B39ED" w:rsidP="001B39ED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  <w:r w:rsidRPr="001B39ED">
        <w:rPr>
          <w:rFonts w:eastAsia="TimesNewRomanPS-BoldMT" w:cs="Times New Roman"/>
          <w:sz w:val="22"/>
          <w:szCs w:val="22"/>
        </w:rPr>
        <w:t>Účasť na rokovaniach obecného zastupiteľstva</w:t>
      </w:r>
    </w:p>
    <w:p w14:paraId="39A743D0" w14:textId="77777777" w:rsidR="001B39ED" w:rsidRPr="001B39ED" w:rsidRDefault="001B39ED" w:rsidP="001B39ED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  <w:r w:rsidRPr="001B39ED">
        <w:rPr>
          <w:rFonts w:eastAsia="TimesNewRomanPS-BoldMT" w:cs="Times New Roman"/>
          <w:sz w:val="22"/>
          <w:szCs w:val="22"/>
        </w:rPr>
        <w:t>Účasť na pracovných poradách</w:t>
      </w:r>
    </w:p>
    <w:p w14:paraId="60E149D1" w14:textId="77777777" w:rsidR="001B39ED" w:rsidRPr="001B39ED" w:rsidRDefault="001B39ED" w:rsidP="001B39ED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  <w:r w:rsidRPr="001B39ED">
        <w:rPr>
          <w:rFonts w:eastAsia="TimesNewRomanPS-BoldMT" w:cs="Times New Roman"/>
          <w:sz w:val="22"/>
          <w:szCs w:val="22"/>
        </w:rPr>
        <w:t>Vzdelávanie, účasť na seminároch</w:t>
      </w:r>
    </w:p>
    <w:p w14:paraId="3DD9CD2A" w14:textId="77777777" w:rsidR="001B39ED" w:rsidRPr="001B39ED" w:rsidRDefault="001B39ED" w:rsidP="001B39ED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  <w:r w:rsidRPr="001B39ED">
        <w:rPr>
          <w:rFonts w:eastAsia="TimesNewRomanPS-BoldMT" w:cs="Times New Roman"/>
          <w:sz w:val="22"/>
          <w:szCs w:val="22"/>
        </w:rPr>
        <w:t>Spolupráca s inými (štátnymi a samosprávnymi) kontrolnými orgánmi – konzultácie, príprava k výkonu kontrolnej akcie, zjednocovanie metodických postupov výkonu kontroly všeobecne a v konkrétnych prípadoch.</w:t>
      </w:r>
    </w:p>
    <w:p w14:paraId="67A08FDC" w14:textId="2BBCF6BF" w:rsidR="001B39ED" w:rsidRDefault="001B39ED" w:rsidP="001B39ED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  <w:r w:rsidRPr="001B39ED">
        <w:rPr>
          <w:rFonts w:eastAsia="TimesNewRomanPS-BoldMT" w:cs="Times New Roman"/>
          <w:sz w:val="22"/>
          <w:szCs w:val="22"/>
        </w:rPr>
        <w:t>Kontrolnú činnosť budem vykonávať v zmysle zákona č. 369/1990 Zb. o obecnom zriadení v znení neskorších predpisov</w:t>
      </w:r>
      <w:r>
        <w:rPr>
          <w:rFonts w:eastAsia="TimesNewRomanPS-BoldMT" w:cs="Times New Roman"/>
          <w:sz w:val="22"/>
          <w:szCs w:val="22"/>
        </w:rPr>
        <w:t xml:space="preserve"> a zákona č. 357/2015 Z. z. o finančnej konte a audit a o mene a doplnení niektorých zákonov.</w:t>
      </w:r>
      <w:r w:rsidRPr="001B39ED">
        <w:rPr>
          <w:rFonts w:eastAsia="TimesNewRomanPS-BoldMT" w:cs="Times New Roman"/>
          <w:sz w:val="22"/>
          <w:szCs w:val="22"/>
        </w:rPr>
        <w:t>.</w:t>
      </w:r>
    </w:p>
    <w:p w14:paraId="0B52C9F8" w14:textId="77777777" w:rsidR="00A53F83" w:rsidRPr="001B39ED" w:rsidRDefault="00A53F83" w:rsidP="001B39ED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</w:p>
    <w:p w14:paraId="15BBCF54" w14:textId="77777777" w:rsidR="001B39ED" w:rsidRPr="001B39ED" w:rsidRDefault="001B39ED" w:rsidP="001B39ED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  <w:r w:rsidRPr="001B39ED">
        <w:rPr>
          <w:rFonts w:eastAsia="TimesNewRomanPS-BoldMT" w:cs="Times New Roman"/>
          <w:sz w:val="22"/>
          <w:szCs w:val="22"/>
        </w:rPr>
        <w:t xml:space="preserve">Vypracovala :  PhDr. Zlatica </w:t>
      </w:r>
      <w:proofErr w:type="spellStart"/>
      <w:r w:rsidRPr="001B39ED">
        <w:rPr>
          <w:rFonts w:eastAsia="TimesNewRomanPS-BoldMT" w:cs="Times New Roman"/>
          <w:sz w:val="22"/>
          <w:szCs w:val="22"/>
        </w:rPr>
        <w:t>Opáleková</w:t>
      </w:r>
      <w:proofErr w:type="spellEnd"/>
    </w:p>
    <w:p w14:paraId="5FCB5390" w14:textId="20F4C563" w:rsidR="001B39ED" w:rsidRPr="001B39ED" w:rsidRDefault="001B39ED" w:rsidP="001B39ED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sz w:val="22"/>
          <w:szCs w:val="22"/>
        </w:rPr>
      </w:pPr>
      <w:r w:rsidRPr="001B39ED">
        <w:rPr>
          <w:rFonts w:eastAsia="TimesNewRomanPS-BoldMT" w:cs="Times New Roman"/>
          <w:sz w:val="22"/>
          <w:szCs w:val="22"/>
        </w:rPr>
        <w:t xml:space="preserve">                        hlavná kontrolórka obce Šelpice</w:t>
      </w:r>
    </w:p>
    <w:p w14:paraId="16519800" w14:textId="2E04C357" w:rsidR="001B39ED" w:rsidRPr="00A53F83" w:rsidRDefault="001B39ED" w:rsidP="001B39ED">
      <w:pPr>
        <w:pStyle w:val="Standard"/>
        <w:autoSpaceDE w:val="0"/>
        <w:jc w:val="both"/>
        <w:rPr>
          <w:rFonts w:eastAsia="TimesNewRomanPS-BoldMT" w:cs="Times New Roman"/>
        </w:rPr>
      </w:pPr>
      <w:r w:rsidRPr="00A53F83">
        <w:rPr>
          <w:rFonts w:eastAsia="TimesNewRomanPS-BoldMT" w:cs="Times New Roman"/>
        </w:rPr>
        <w:t xml:space="preserve">Návrh plánu kontrolnej činnosti zverejnený na úradnej tabuli obce: </w:t>
      </w:r>
      <w:r w:rsidR="00A53F83" w:rsidRPr="00A53F83">
        <w:rPr>
          <w:rFonts w:eastAsia="TimesNewRomanPS-BoldMT" w:cs="Times New Roman"/>
        </w:rPr>
        <w:t>13.10.2021</w:t>
      </w:r>
    </w:p>
    <w:p w14:paraId="534105ED" w14:textId="59D3C188" w:rsidR="001B39ED" w:rsidRPr="00A53F83" w:rsidRDefault="001B39ED" w:rsidP="001B39ED">
      <w:pPr>
        <w:pStyle w:val="Standard"/>
        <w:autoSpaceDE w:val="0"/>
        <w:jc w:val="both"/>
        <w:rPr>
          <w:rFonts w:eastAsia="TimesNewRomanPS-BoldMT" w:cs="Times New Roman"/>
        </w:rPr>
      </w:pPr>
      <w:r w:rsidRPr="00A53F83">
        <w:rPr>
          <w:rFonts w:eastAsia="TimesNewRomanPS-BoldMT" w:cs="Times New Roman"/>
        </w:rPr>
        <w:t xml:space="preserve">Návrh plánu kontrolnej činnosti zverejnený na web sídle obce : </w:t>
      </w:r>
      <w:r w:rsidR="00A53F83" w:rsidRPr="00A53F83">
        <w:rPr>
          <w:rFonts w:eastAsia="TimesNewRomanPS-BoldMT" w:cs="Times New Roman"/>
        </w:rPr>
        <w:t>13.10.2021</w:t>
      </w:r>
    </w:p>
    <w:p w14:paraId="008D2B58" w14:textId="7FFD1B53" w:rsidR="001B39ED" w:rsidRPr="00A53F83" w:rsidRDefault="001B39ED" w:rsidP="001B39ED">
      <w:pPr>
        <w:pStyle w:val="Standard"/>
        <w:autoSpaceDE w:val="0"/>
        <w:jc w:val="both"/>
        <w:rPr>
          <w:rFonts w:eastAsia="TimesNewRomanPS-BoldMT" w:cs="Times New Roman"/>
        </w:rPr>
      </w:pPr>
      <w:r w:rsidRPr="00A53F83">
        <w:rPr>
          <w:rFonts w:eastAsia="TimesNewRomanPS-BoldMT" w:cs="Times New Roman"/>
        </w:rPr>
        <w:t xml:space="preserve">Návrh plánu kontrolnej činnosti bude predložený OZ na schválenie: </w:t>
      </w:r>
      <w:r w:rsidR="00A53F83" w:rsidRPr="00A53F83">
        <w:rPr>
          <w:rFonts w:eastAsia="TimesNewRomanPS-BoldMT" w:cs="Times New Roman"/>
        </w:rPr>
        <w:t>24.11.2021</w:t>
      </w:r>
    </w:p>
    <w:p w14:paraId="3A760E3C" w14:textId="57995B8E" w:rsidR="00A53F83" w:rsidRPr="00A53F83" w:rsidRDefault="00517962" w:rsidP="00A53F83">
      <w:pPr>
        <w:autoSpaceDE w:val="0"/>
        <w:autoSpaceDN w:val="0"/>
        <w:spacing w:line="360" w:lineRule="auto"/>
        <w:jc w:val="both"/>
        <w:rPr>
          <w:rFonts w:eastAsia="TimesNewRomanPS-BoldMT"/>
          <w:kern w:val="3"/>
          <w:lang w:eastAsia="sk-SK"/>
        </w:rPr>
      </w:pPr>
      <w:r>
        <w:rPr>
          <w:rFonts w:eastAsia="TimesNewRomanPS-BoldMT"/>
          <w:kern w:val="3"/>
          <w:lang w:eastAsia="sk-SK"/>
        </w:rPr>
        <w:t>Návrh p</w:t>
      </w:r>
      <w:r w:rsidR="00A53F83" w:rsidRPr="00A53F83">
        <w:rPr>
          <w:rFonts w:eastAsia="TimesNewRomanPS-BoldMT"/>
          <w:kern w:val="3"/>
          <w:lang w:eastAsia="sk-SK"/>
        </w:rPr>
        <w:t>lán</w:t>
      </w:r>
      <w:r>
        <w:rPr>
          <w:rFonts w:eastAsia="TimesNewRomanPS-BoldMT"/>
          <w:kern w:val="3"/>
          <w:lang w:eastAsia="sk-SK"/>
        </w:rPr>
        <w:t>u</w:t>
      </w:r>
      <w:r w:rsidR="00A53F83" w:rsidRPr="00A53F83">
        <w:rPr>
          <w:rFonts w:eastAsia="TimesNewRomanPS-BoldMT"/>
          <w:kern w:val="3"/>
          <w:lang w:eastAsia="sk-SK"/>
        </w:rPr>
        <w:t xml:space="preserve"> kontrolnej činnosti bol schválený OZ dňa: </w:t>
      </w:r>
      <w:r w:rsidR="00A53F83" w:rsidRPr="00A53F83">
        <w:rPr>
          <w:rFonts w:eastAsia="TimesNewRomanPS-BoldMT"/>
          <w:kern w:val="3"/>
          <w:lang w:eastAsia="sk-SK"/>
        </w:rPr>
        <w:t>24.11.2021</w:t>
      </w:r>
      <w:r w:rsidR="00A53F83" w:rsidRPr="00A53F83">
        <w:rPr>
          <w:rFonts w:eastAsia="TimesNewRomanPS-BoldMT"/>
          <w:kern w:val="3"/>
          <w:lang w:eastAsia="sk-SK"/>
        </w:rPr>
        <w:t xml:space="preserve">  </w:t>
      </w:r>
      <w:r w:rsidR="00A53F83" w:rsidRPr="00A53F83">
        <w:rPr>
          <w:rFonts w:eastAsia="TimesNewRomanPS-BoldMT"/>
          <w:kern w:val="3"/>
          <w:lang w:eastAsia="sk-SK"/>
        </w:rPr>
        <w:t>U</w:t>
      </w:r>
      <w:r w:rsidR="00A53F83" w:rsidRPr="00A53F83">
        <w:rPr>
          <w:rFonts w:eastAsia="TimesNewRomanPS-BoldMT"/>
          <w:kern w:val="3"/>
          <w:lang w:eastAsia="sk-SK"/>
        </w:rPr>
        <w:t>znesením č</w:t>
      </w:r>
      <w:r w:rsidR="00A53F83" w:rsidRPr="00A53F83">
        <w:rPr>
          <w:rFonts w:eastAsia="TimesNewRomanPS-BoldMT"/>
          <w:kern w:val="3"/>
          <w:lang w:eastAsia="sk-SK"/>
        </w:rPr>
        <w:t>. 20/2021</w:t>
      </w:r>
      <w:r w:rsidR="00D530FC">
        <w:rPr>
          <w:rFonts w:eastAsia="TimesNewRomanPS-BoldMT"/>
          <w:kern w:val="3"/>
          <w:lang w:eastAsia="sk-SK"/>
        </w:rPr>
        <w:t>.</w:t>
      </w:r>
    </w:p>
    <w:p w14:paraId="2C0E44E7" w14:textId="77777777" w:rsidR="00A53F83" w:rsidRPr="001B39ED" w:rsidRDefault="00A53F83" w:rsidP="001B39ED">
      <w:pPr>
        <w:pStyle w:val="Standard"/>
        <w:autoSpaceDE w:val="0"/>
        <w:jc w:val="both"/>
        <w:rPr>
          <w:rFonts w:eastAsia="TimesNewRomanPS-BoldMT" w:cs="Times New Roman"/>
          <w:sz w:val="22"/>
          <w:szCs w:val="22"/>
        </w:rPr>
      </w:pPr>
    </w:p>
    <w:p w14:paraId="42C48511" w14:textId="77777777" w:rsidR="001B39ED" w:rsidRPr="001B39ED" w:rsidRDefault="001B39ED" w:rsidP="001B39ED">
      <w:pPr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14:paraId="0831BC90" w14:textId="77777777" w:rsidR="001B39ED" w:rsidRPr="001B39ED" w:rsidRDefault="001B39ED" w:rsidP="001B39ED">
      <w:pPr>
        <w:rPr>
          <w:sz w:val="22"/>
          <w:szCs w:val="22"/>
        </w:rPr>
      </w:pPr>
    </w:p>
    <w:p w14:paraId="771BA804" w14:textId="77777777" w:rsidR="001B39ED" w:rsidRPr="001B39ED" w:rsidRDefault="001B39ED" w:rsidP="001B39ED">
      <w:pPr>
        <w:rPr>
          <w:sz w:val="22"/>
          <w:szCs w:val="22"/>
        </w:rPr>
      </w:pPr>
    </w:p>
    <w:p w14:paraId="7B099B22" w14:textId="77777777" w:rsidR="003E453D" w:rsidRPr="001B39ED" w:rsidRDefault="003E453D">
      <w:pPr>
        <w:rPr>
          <w:sz w:val="22"/>
          <w:szCs w:val="22"/>
        </w:rPr>
      </w:pPr>
    </w:p>
    <w:sectPr w:rsidR="003E453D" w:rsidRPr="001B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F08"/>
    <w:multiLevelType w:val="multilevel"/>
    <w:tmpl w:val="4718F56C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 w15:restartNumberingAfterBreak="0">
    <w:nsid w:val="75DB2024"/>
    <w:multiLevelType w:val="multilevel"/>
    <w:tmpl w:val="7B8C43FE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ED"/>
    <w:rsid w:val="001B39ED"/>
    <w:rsid w:val="003E453D"/>
    <w:rsid w:val="004D086A"/>
    <w:rsid w:val="00517962"/>
    <w:rsid w:val="00681E8C"/>
    <w:rsid w:val="006A48E2"/>
    <w:rsid w:val="009C0289"/>
    <w:rsid w:val="00A53F83"/>
    <w:rsid w:val="00D530FC"/>
    <w:rsid w:val="00E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19CA"/>
  <w15:chartTrackingRefBased/>
  <w15:docId w15:val="{D117A5CB-4D28-451B-97DF-4327D06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39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39ED"/>
    <w:pPr>
      <w:ind w:left="720"/>
      <w:contextualSpacing/>
    </w:pPr>
  </w:style>
  <w:style w:type="paragraph" w:customStyle="1" w:styleId="Standard">
    <w:name w:val="Standard"/>
    <w:rsid w:val="001B39E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sk-SK"/>
    </w:rPr>
  </w:style>
  <w:style w:type="numbering" w:customStyle="1" w:styleId="WW8Num7">
    <w:name w:val="WW8Num7"/>
    <w:rsid w:val="001B39ED"/>
    <w:pPr>
      <w:numPr>
        <w:numId w:val="1"/>
      </w:numPr>
    </w:pPr>
  </w:style>
  <w:style w:type="numbering" w:customStyle="1" w:styleId="WW8Num8">
    <w:name w:val="WW8Num8"/>
    <w:rsid w:val="001B39ED"/>
    <w:pPr>
      <w:numPr>
        <w:numId w:val="3"/>
      </w:numPr>
    </w:pPr>
  </w:style>
  <w:style w:type="numbering" w:customStyle="1" w:styleId="WW8Num71">
    <w:name w:val="WW8Num71"/>
    <w:rsid w:val="001B39ED"/>
  </w:style>
  <w:style w:type="paragraph" w:styleId="Textbubliny">
    <w:name w:val="Balloon Text"/>
    <w:basedOn w:val="Normlny"/>
    <w:link w:val="TextbublinyChar"/>
    <w:uiPriority w:val="99"/>
    <w:semiHidden/>
    <w:unhideWhenUsed/>
    <w:rsid w:val="001B39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39ED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opalekova</dc:creator>
  <cp:keywords/>
  <dc:description/>
  <cp:lastModifiedBy>admin</cp:lastModifiedBy>
  <cp:revision>2</cp:revision>
  <cp:lastPrinted>2021-10-10T14:20:00Z</cp:lastPrinted>
  <dcterms:created xsi:type="dcterms:W3CDTF">2021-11-30T09:49:00Z</dcterms:created>
  <dcterms:modified xsi:type="dcterms:W3CDTF">2021-11-30T09:49:00Z</dcterms:modified>
</cp:coreProperties>
</file>